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7.wmf" ContentType="image/x-wmf"/>
  <Override PartName="/word/media/image76.wmf" ContentType="image/x-wmf"/>
  <Override PartName="/word/media/image75.png" ContentType="image/png"/>
  <Override PartName="/word/media/image74.png" ContentType="image/png"/>
  <Override PartName="/word/media/image73.png" ContentType="image/png"/>
  <Override PartName="/word/media/image72.png" ContentType="image/png"/>
  <Override PartName="/word/media/image71.png" ContentType="image/png"/>
  <Override PartName="/word/media/image70.png" ContentType="image/png"/>
  <Override PartName="/word/media/image69.png" ContentType="image/png"/>
  <Override PartName="/word/media/image61.png" ContentType="image/png"/>
  <Override PartName="/word/media/image60.png" ContentType="image/png"/>
  <Override PartName="/word/media/image57.png" ContentType="image/png"/>
  <Override PartName="/word/media/image55.png" ContentType="image/png"/>
  <Override PartName="/word/media/image54.png" ContentType="image/png"/>
  <Override PartName="/word/media/image53.png" ContentType="image/png"/>
  <Override PartName="/word/media/image52.png" ContentType="image/png"/>
  <Override PartName="/word/media/image51.png" ContentType="image/png"/>
  <Override PartName="/word/media/image50.png" ContentType="image/png"/>
  <Override PartName="/word/media/image49.png" ContentType="image/png"/>
  <Override PartName="/word/media/image48.png" ContentType="image/png"/>
  <Override PartName="/word/media/image47.png" ContentType="image/png"/>
  <Override PartName="/word/media/image20.png" ContentType="image/png"/>
  <Override PartName="/word/media/image19.png" ContentType="image/png"/>
  <Override PartName="/word/media/image64.png" ContentType="image/png"/>
  <Override PartName="/word/media/image3.wmf" ContentType="image/x-wmf"/>
  <Override PartName="/word/media/image18.png" ContentType="image/png"/>
  <Override PartName="/word/media/image63.png" ContentType="image/png"/>
  <Override PartName="/word/media/image2.wmf" ContentType="image/x-wmf"/>
  <Override PartName="/word/media/image17.png" ContentType="image/png"/>
  <Override PartName="/word/media/image62.png" ContentType="image/png"/>
  <Override PartName="/word/media/image1.wmf" ContentType="image/x-wmf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22.png" ContentType="image/png"/>
  <Override PartName="/word/media/image65.png" ContentType="image/png"/>
  <Override PartName="/word/media/image4.wmf" ContentType="image/x-wmf"/>
  <Override PartName="/word/media/image66.png" ContentType="image/png"/>
  <Override PartName="/word/media/image5.wmf" ContentType="image/x-wmf"/>
  <Override PartName="/word/media/image67.png" ContentType="image/png"/>
  <Override PartName="/word/media/image56.wmf" ContentType="image/x-wmf"/>
  <Override PartName="/word/media/image6.wmf" ContentType="image/x-wmf"/>
  <Override PartName="/word/media/image68.png" ContentType="image/png"/>
  <Override PartName="/word/media/image7.wmf" ContentType="image/x-wmf"/>
  <Override PartName="/word/media/image58.png" ContentType="image/png"/>
  <Override PartName="/word/media/image8.png" ContentType="image/png"/>
  <Override PartName="/word/media/image23.png" ContentType="image/png"/>
  <Override PartName="/word/media/image21.png" ContentType="image/png"/>
  <Override PartName="/word/media/image10.wmf" ContentType="image/x-wmf"/>
  <Override PartName="/word/media/image33.wmf" ContentType="image/x-wmf"/>
  <Override PartName="/word/media/image44.png" ContentType="image/png"/>
  <Override PartName="/word/media/image59.png" ContentType="image/png"/>
  <Override PartName="/word/media/image9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wmf" ContentType="image/x-wmf"/>
  <Override PartName="/word/media/image32.wmf" ContentType="image/x-wmf"/>
  <Override PartName="/word/media/image4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30.wmf" ContentType="image/x-wmf"/>
  <Override PartName="/word/media/image41.png" ContentType="image/png"/>
  <Override PartName="/word/media/image31.wmf" ContentType="image/x-wmf"/>
  <Override PartName="/word/media/image42.png" ContentType="image/png"/>
  <Override PartName="/word/media/image45.png" ContentType="image/png"/>
  <Override PartName="/word/media/image46.png" ContentType="image/png"/>
  <Override PartName="/word/header1.xml" ContentType="application/vnd.openxmlformats-officedocument.wordprocessingml.header+xml"/>
  <Override PartName="/word/embeddings/oleObject16.bin" ContentType="application/vnd.openxmlformats-officedocument.oleObject"/>
  <Override PartName="/word/embeddings/oleObject15.bin" ContentType="application/vnd.openxmlformats-officedocument.oleObject"/>
  <Override PartName="/word/embeddings/oleObject14.bin" ContentType="application/vnd.openxmlformats-officedocument.oleObject"/>
  <Override PartName="/word/embeddings/oleObject13.bin" ContentType="application/vnd.openxmlformats-officedocument.oleObject"/>
  <Override PartName="/word/embeddings/oleObject12.bin" ContentType="application/vnd.openxmlformats-officedocument.oleObject"/>
  <Override PartName="/word/embeddings/oleObject11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 (1)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Подвариант № 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 ЗАДАЧИ КОШИ ДЛЯ ДИФФЕРЕНЦИАЛЬНОГО УРАВНЕНИЯ ПЕРВОГО ПОРЯДКА ИЛИ СИСТЕМЫ ДИФФЕРЕНЦИАЛЬНЫХ УРАВНЕНИЙ ПЕРВОГО ПОРЯДКА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Цель работы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освоить методы Рунге-Кутта второго и четвертого порядка точности, применяемые для численного решения задачи Коши для дифференциального уравнения (или системы дифференциальных уравнений) первого порядка.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Постановка задачи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обыкновенное дифференциальное уравнение первого порядка, разрешенное относительно производной и имеющее вид:</w:t>
      </w:r>
    </w:p>
    <w:p>
      <w:pPr>
        <w:pStyle w:val="Normal"/>
        <w:rPr/>
      </w:pPr>
      <w:r>
        <w:rPr/>
        <w:object>
          <v:shape id="ole_rId2" style="width:135pt;height:40pt" o:ole="">
            <v:imagedata r:id="rId3" o:title=""/>
          </v:shape>
          <o:OLEObject Type="Embed" ProgID="" ShapeID="ole_rId2" DrawAspect="Content" ObjectID="_1392597426" r:id="rId2"/>
        </w:objec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>(1)</w:t>
      </w:r>
    </w:p>
    <w:p>
      <w:pPr>
        <w:pStyle w:val="Style14"/>
        <w:jc w:val="both"/>
        <w:rPr/>
      </w:pPr>
      <w:r>
        <w:rPr>
          <w:sz w:val="28"/>
          <w:szCs w:val="28"/>
        </w:rPr>
        <w:t xml:space="preserve">с дополнительным начальным условием, заданным в точке </w:t>
      </w:r>
      <w:r>
        <w:rPr>
          <w:sz w:val="28"/>
          <w:szCs w:val="28"/>
        </w:rPr>
        <w:object>
          <v:shape id="ole_rId4" style="width:40pt;height:22pt" o:ole="">
            <v:imagedata r:id="rId5" o:title=""/>
          </v:shape>
          <o:OLEObject Type="Embed" ProgID="" ShapeID="ole_rId4" DrawAspect="Content" ObjectID="_1264674928" r:id="rId4"/>
        </w:object>
      </w:r>
      <w:r>
        <w:rPr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object>
          <v:shape id="ole_rId6" style="width:71pt;height:22pt" o:ole="">
            <v:imagedata r:id="rId7" o:title=""/>
          </v:shape>
          <o:OLEObject Type="Embed" ProgID="" ShapeID="ole_rId6" DrawAspect="Content" ObjectID="_1766921584" r:id="rId6"/>
        </w:object>
      </w:r>
      <w:r>
        <w:rPr>
          <w:sz w:val="28"/>
          <w:szCs w:val="28"/>
        </w:rPr>
        <w:tab/>
        <w:tab/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ab/>
        <w:tab/>
        <w:tab/>
        <w:t>(2)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Предполагается, что правая часть уравнения (1) функция </w:t>
      </w:r>
      <w:r>
        <w:rPr/>
        <w:object>
          <v:shape id="ole_rId8" style="width:76pt;height:20pt" o:ole="">
            <v:imagedata r:id="rId9" o:title=""/>
          </v:shape>
          <o:OLEObject Type="Embed" ProgID="" ShapeID="ole_rId8" DrawAspect="Content" ObjectID="_2072238647" r:id="rId8"/>
        </w:object>
      </w:r>
      <w:r>
        <w:rPr>
          <w:sz w:val="28"/>
          <w:szCs w:val="28"/>
        </w:rPr>
        <w:t xml:space="preserve"> такова, что гарантирует существование и единственность решения задачи Коши (1)-(2).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рассматривается не одно дифференциальное уравнение вида (1), а система обыкновенных дифференциальных уравнений первого порядка, разрешенных относительно производных неизвестных функций, то соответствующая задача Коши имеет вид (на примере двух дифференциальных уравнений):</w:t>
      </w:r>
    </w:p>
    <w:p>
      <w:pPr>
        <w:pStyle w:val="Normal"/>
        <w:rPr/>
      </w:pPr>
      <w:r>
        <w:rPr/>
        <w:object>
          <v:shape id="ole_rId10" style="width:183pt;height:85.95pt" o:ole="">
            <v:imagedata r:id="rId11" o:title=""/>
          </v:shape>
          <o:OLEObject Type="Embed" ProgID="" ShapeID="ole_rId10" DrawAspect="Content" ObjectID="_376463559" r:id="rId10"/>
        </w:object>
      </w:r>
      <w:r>
        <w:rPr>
          <w:sz w:val="28"/>
          <w:szCs w:val="28"/>
        </w:rPr>
        <w:tab/>
        <w:tab/>
        <w:tab/>
        <w:tab/>
        <w:tab/>
        <w:tab/>
        <w:tab/>
        <w:tab/>
        <w:t>(3)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(начальные) условия задаются в точке </w:t>
      </w:r>
      <w:r>
        <w:rPr>
          <w:sz w:val="28"/>
          <w:szCs w:val="28"/>
        </w:rPr>
        <w:object>
          <v:shape id="ole_rId12" style="width:40pt;height:22pt" o:ole="">
            <v:imagedata r:id="rId13" o:title=""/>
          </v:shape>
          <o:OLEObject Type="Embed" ProgID="" ShapeID="ole_rId12" DrawAspect="Content" ObjectID="_76976440" r:id="rId12"/>
        </w:object>
      </w:r>
      <w:r>
        <w:rPr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object>
          <v:shape id="ole_rId14" style="width:175pt;height:24pt" o:ole="">
            <v:imagedata r:id="rId15" o:title=""/>
          </v:shape>
          <o:OLEObject Type="Embed" ProgID="" ShapeID="ole_rId14" DrawAspect="Content" ObjectID="_1393444037" r:id="rId14"/>
        </w:object>
      </w:r>
      <w:r>
        <w:rPr>
          <w:sz w:val="28"/>
          <w:szCs w:val="28"/>
        </w:rPr>
        <w:tab/>
        <w:tab/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ab/>
        <w:t>(4)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Также предполагается, что правые части уравнений из (3) заданы так, что это гарантирует существование и единственность решения задачи Коши (3)-(4), но уже для системы обыкновенных дифференциальных уравнений первого порядка в форме, разрешенной относительно производных неизвестных функций.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Заметим, что к подобным задачам сводятся многие важные задачи, возникающие в механике (уравнения движения материальной точки), небесной механике, химической кинетике, гидродинамике и т.п.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практической работы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задачу Коши (1)-(2) (или (3)-(4)) наиболее известными и широко используемыми на практике методами Рунге-Кутта второго и четвертого порядка точности, аппроксимировав дифференциальную задачу соответствующей разностной схемой (на равномерной сетке); полученное конечно-разностное уравнение (или уравнения в случае системы), представляющее фактически некоторую рекуррентную формулу, просчитать численно;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Найти численное решение задачи и построить его график;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0" w:after="280"/>
        <w:ind w:left="540" w:hanging="540"/>
        <w:jc w:val="both"/>
        <w:rPr/>
      </w:pPr>
      <w:r>
        <w:rPr>
          <w:sz w:val="28"/>
          <w:szCs w:val="28"/>
        </w:rPr>
        <w:t xml:space="preserve">Найденное численное решение сравнить с точным решением дифференциального уравнения (подобрать специальные тесты, где аналитические решения находятся в классе элементарных функций, при проверке можно использовать ресурсы on-line системы </w:t>
      </w:r>
      <w:hyperlink r:id="rId16">
        <w:r>
          <w:rPr>
            <w:rStyle w:val="InternetLink"/>
            <w:sz w:val="28"/>
            <w:szCs w:val="28"/>
          </w:rPr>
          <w:t>http://www.wolframalpha.com</w:t>
        </w:r>
      </w:hyperlink>
      <w:r>
        <w:rPr>
          <w:sz w:val="28"/>
          <w:szCs w:val="28"/>
        </w:rPr>
        <w:t xml:space="preserve"> или пакета Maple и т.п.).</w:t>
      </w:r>
    </w:p>
    <w:p>
      <w:pPr>
        <w:pStyle w:val="Style14"/>
        <w:rPr/>
      </w:pPr>
      <w:r>
        <w:rPr>
          <w:rStyle w:val="StrongEmphasis"/>
          <w:sz w:val="28"/>
          <w:szCs w:val="28"/>
        </w:rPr>
        <w:t>Отчет по практической работе</w:t>
      </w:r>
    </w:p>
    <w:p>
      <w:pPr>
        <w:pStyle w:val="Style14"/>
        <w:jc w:val="both"/>
        <w:rPr/>
      </w:pPr>
      <w:r>
        <w:rPr>
          <w:sz w:val="28"/>
          <w:szCs w:val="28"/>
        </w:rPr>
        <w:t>Отчет должен содержать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(образец прилагается);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постановки задачи и ее целей;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метода (алгоритма) решения;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программы и ее оригинальный текст с комментариями;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тесты, доказывающие корректность работы программы (не менее 3-5 тестов, проверенных непосредственно вручную или с помощью специализированного программного обеспечения.</w:t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280" w:after="2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4"/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>Варианты заданий</w:t>
      </w:r>
    </w:p>
    <w:p>
      <w:pPr>
        <w:pStyle w:val="Psection"/>
        <w:jc w:val="center"/>
        <w:rPr/>
      </w:pPr>
      <w:r>
        <w:rPr>
          <w:b/>
          <w:sz w:val="28"/>
          <w:szCs w:val="28"/>
        </w:rPr>
        <w:t>Таблица 1.</w:t>
      </w:r>
    </w:p>
    <w:p>
      <w:pPr>
        <w:pStyle w:val="Psection"/>
        <w:jc w:val="center"/>
        <w:rPr/>
      </w:pPr>
      <w:r>
        <w:rPr>
          <w:sz w:val="28"/>
          <w:szCs w:val="28"/>
        </w:rPr>
        <w:t>Варианты задания правой части уравнения (1) и начального условия (2)</w:t>
      </w:r>
    </w:p>
    <w:p>
      <w:pPr>
        <w:pStyle w:val="Psection"/>
        <w:jc w:val="center"/>
        <w:rPr/>
      </w:pPr>
      <w:r>
        <w:rPr/>
        <w:t>в случае одного дифференциального уравнения</w:t>
      </w:r>
    </w:p>
    <w:tbl>
      <w:tblPr>
        <w:tblW w:w="10103" w:type="dxa"/>
        <w:jc w:val="left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304"/>
        <w:gridCol w:w="2298"/>
        <w:gridCol w:w="4319"/>
      </w:tblGrid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Вариант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85775" cy="2000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74" t="-179" r="-74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85775" cy="228600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-74" t="-157" r="-74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 xml:space="preserve">Точное решение </w:t>
            </w:r>
            <w:r>
              <w:rPr/>
              <w:object>
                <v:shape id="ole_rId19" style="width:44pt;height:16pt" o:ole="">
                  <v:imagedata r:id="rId20" o:title=""/>
                </v:shape>
                <o:OLEObject Type="Embed" ProgID="" ShapeID="ole_rId19" DrawAspect="Content" ObjectID="_1787611186" r:id="rId19"/>
              </w:object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1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571500" cy="200025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-62" t="-179" r="-62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33375" cy="200025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-107" t="-179" r="-107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733425" cy="200025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-49" t="-179" r="-49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2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638175" cy="200025"/>
                  <wp:effectExtent l="0" t="0" r="0" b="0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-56" t="-179" r="-56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90525" cy="200025"/>
                  <wp:effectExtent l="0" t="0" r="0" b="0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-92" t="-179" r="-92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1866900" cy="390525"/>
                  <wp:effectExtent l="0" t="0" r="0" b="0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-19" t="-92" r="-19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3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447675" cy="228600"/>
                  <wp:effectExtent l="0" t="0" r="0" b="0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-80" t="-157" r="-80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90525" cy="200025"/>
                  <wp:effectExtent l="0" t="0" r="0" b="0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-92" t="-179" r="-92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1190625" cy="200025"/>
                  <wp:effectExtent l="0" t="0" r="0" b="0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-30" t="-179" r="-30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4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90525" cy="161925"/>
                  <wp:effectExtent l="0" t="0" r="0" b="0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-92" t="-222" r="-92" b="-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33375" cy="200025"/>
                  <wp:effectExtent l="0" t="0" r="0" b="0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-107" t="-179" r="-107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581025" cy="314325"/>
                  <wp:effectExtent l="0" t="0" r="0" b="0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-61" t="-114" r="-61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5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609600" cy="228600"/>
                  <wp:effectExtent l="0" t="0" r="0" b="0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-59" t="-157" r="-59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33375" cy="200025"/>
                  <wp:effectExtent l="0" t="0" r="0" b="0"/>
                  <wp:docPr id="1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-107" t="-179" r="-107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638175" cy="609600"/>
                  <wp:effectExtent l="0" t="0" r="0" b="0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-56" t="-59" r="-56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1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t>6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609600" cy="228600"/>
                  <wp:effectExtent l="0" t="0" r="0" b="0"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-59" t="-157" r="-59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314325" cy="200025"/>
                  <wp:effectExtent l="0" t="0" r="0" b="0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-114" t="-179" r="-114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Psection"/>
              <w:spacing w:before="280" w:after="0"/>
              <w:jc w:val="center"/>
              <w:rPr/>
            </w:pPr>
            <w:r>
              <w:rPr/>
              <w:drawing>
                <wp:inline distT="0" distB="0" distL="0" distR="0">
                  <wp:extent cx="609600" cy="314325"/>
                  <wp:effectExtent l="0" t="0" r="0" b="0"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-59" t="-114" r="-59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Psection"/>
        <w:jc w:val="center"/>
        <w:rPr/>
      </w:pPr>
      <w:r>
        <w:rPr>
          <w:b/>
          <w:sz w:val="28"/>
          <w:szCs w:val="28"/>
        </w:rPr>
        <w:t>Таблица 2.</w:t>
      </w:r>
    </w:p>
    <w:p>
      <w:pPr>
        <w:pStyle w:val="Psection"/>
        <w:jc w:val="center"/>
        <w:rPr/>
      </w:pPr>
      <w:r>
        <w:rPr>
          <w:sz w:val="28"/>
          <w:szCs w:val="28"/>
        </w:rPr>
        <w:t>Варианты задания правых частей системы (3) и начального условия (4)</w:t>
      </w:r>
    </w:p>
    <w:p>
      <w:pPr>
        <w:pStyle w:val="Psection"/>
        <w:jc w:val="center"/>
        <w:rPr>
          <w:sz w:val="28"/>
          <w:szCs w:val="28"/>
        </w:rPr>
      </w:pPr>
      <w:r>
        <w:rPr>
          <w:sz w:val="28"/>
          <w:szCs w:val="28"/>
        </w:rPr>
        <w:t>в случае системы двух обыкновенных дифференциальных уравнений</w:t>
      </w:r>
    </w:p>
    <w:tbl>
      <w:tblPr>
        <w:tblW w:w="10095" w:type="dxa"/>
        <w:jc w:val="left"/>
        <w:tblInd w:w="0" w:type="dxa"/>
        <w:tblBorders>
          <w:top w:val="single" w:sz="6" w:space="0" w:color="010101"/>
          <w:left w:val="single" w:sz="6" w:space="0" w:color="010101"/>
          <w:bottom w:val="single" w:sz="6" w:space="0" w:color="010101"/>
          <w:insideH w:val="single" w:sz="6" w:space="0" w:color="010101"/>
        </w:tblBorders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46"/>
        <w:gridCol w:w="2913"/>
        <w:gridCol w:w="3221"/>
        <w:gridCol w:w="900"/>
        <w:gridCol w:w="900"/>
        <w:gridCol w:w="915"/>
      </w:tblGrid>
      <w:tr>
        <w:trPr/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Вариант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object>
                <v:shape id="ole_rId39" style="width:48pt;height:18pt" o:ole="">
                  <v:imagedata r:id="rId40" o:title=""/>
                </v:shape>
                <o:OLEObject Type="Embed" ProgID="" ShapeID="ole_rId39" DrawAspect="Content" ObjectID="_1954565567" r:id="rId39"/>
              </w:object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object>
                <v:shape id="ole_rId41" style="width:49.95pt;height:18pt" o:ole="">
                  <v:imagedata r:id="rId42" o:title=""/>
                </v:shape>
                <o:OLEObject Type="Embed" ProgID="" ShapeID="ole_rId41" DrawAspect="Content" ObjectID="_1931188430" r:id="rId41"/>
              </w:objec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object>
                <v:shape id="ole_rId43" style="width:13pt;height:18pt" o:ole="">
                  <v:imagedata r:id="rId44" o:title=""/>
                </v:shape>
                <o:OLEObject Type="Embed" ProgID="" ShapeID="ole_rId43" DrawAspect="Content" ObjectID="_249063917" r:id="rId43"/>
              </w:objec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object>
                <v:shape id="ole_rId45" style="width:20pt;height:19pt" o:ole="">
                  <v:imagedata r:id="rId46" o:title=""/>
                </v:shape>
                <o:OLEObject Type="Embed" ProgID="" ShapeID="ole_rId45" DrawAspect="Content" ObjectID="_390089887" r:id="rId45"/>
              </w:objec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object>
                <v:shape id="ole_rId47" style="width:20pt;height:19pt" o:ole="">
                  <v:imagedata r:id="rId48" o:title=""/>
                </v:shape>
                <o:OLEObject Type="Embed" ProgID="" ShapeID="ole_rId47" DrawAspect="Content" ObjectID="_1265568797" r:id="rId47"/>
              </w:object>
            </w:r>
          </w:p>
        </w:tc>
      </w:tr>
      <w:tr>
        <w:trPr/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447675" cy="495300"/>
                  <wp:effectExtent l="0" t="0" r="0" b="0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l="-80" t="-72" r="-80" b="-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447675" cy="495300"/>
                  <wp:effectExtent l="0" t="0" r="0" b="0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-80" t="-72" r="-80" b="-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2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600075" cy="190500"/>
                  <wp:effectExtent l="0" t="0" r="0" b="0"/>
                  <wp:docPr id="2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 l="-59" t="-189" r="-59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409575" cy="171450"/>
                  <wp:effectExtent l="0" t="0" r="0" b="0"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-87" t="-210" r="-87" b="-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3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495300" cy="257175"/>
                  <wp:effectExtent l="0" t="0" r="0" b="0"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 l="-72" t="-140" r="-72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352425" cy="171450"/>
                  <wp:effectExtent l="0" t="0" r="0" b="0"/>
                  <wp:docPr id="2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l="-102" t="-210" r="-102" b="-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-1</w:t>
            </w:r>
          </w:p>
        </w:tc>
      </w:tr>
      <w:tr>
        <w:trPr>
          <w:trHeight w:val="70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4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14450" cy="314325"/>
                  <wp:effectExtent l="0" t="0" r="0" b="0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-27" t="-114" r="-27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23950" cy="257175"/>
                  <wp:effectExtent l="0" t="0" r="0" b="0"/>
                  <wp:docPr id="2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-32" t="-140" r="-32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/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95425" cy="257175"/>
                  <wp:effectExtent l="0" t="0" r="0" b="0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 l="-24" t="-140" r="-24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00175" cy="457200"/>
                  <wp:effectExtent l="0" t="0" r="0" b="0"/>
                  <wp:docPr id="3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-25" t="-78" r="-25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0.05</w:t>
            </w:r>
          </w:p>
        </w:tc>
      </w:tr>
      <w:tr>
        <w:trPr>
          <w:trHeight w:val="76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6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28750" cy="285750"/>
                  <wp:effectExtent l="0" t="0" r="0" b="0"/>
                  <wp:docPr id="3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l="-25" t="-125" r="-25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33500" cy="257175"/>
                  <wp:effectExtent l="0" t="0" r="0" b="0"/>
                  <wp:docPr id="3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</w:tr>
      <w:tr>
        <w:trPr>
          <w:trHeight w:val="94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7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33500" cy="257175"/>
                  <wp:effectExtent l="0" t="0" r="0" b="0"/>
                  <wp:docPr id="3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09675" cy="285750"/>
                  <wp:effectExtent l="0" t="0" r="0" b="0"/>
                  <wp:docPr id="3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 l="-29" t="-125" r="-29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62075" cy="257175"/>
                  <wp:effectExtent l="0" t="0" r="0" b="0"/>
                  <wp:docPr id="35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00175" cy="257175"/>
                  <wp:effectExtent l="0" t="0" r="0" b="0"/>
                  <wp:docPr id="3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 l="-25" t="-140" r="-25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0.25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9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09625" cy="257175"/>
                  <wp:effectExtent l="0" t="0" r="0" b="0"/>
                  <wp:docPr id="3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l="-44" t="-140" r="-44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62050" cy="257175"/>
                  <wp:effectExtent l="0" t="0" r="0" b="0"/>
                  <wp:docPr id="38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 l="-30" t="-140" r="-30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0.25</w:t>
            </w:r>
          </w:p>
        </w:tc>
      </w:tr>
      <w:tr>
        <w:trPr>
          <w:trHeight w:val="67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10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790575" cy="257175"/>
                  <wp:effectExtent l="0" t="0" r="0" b="0"/>
                  <wp:docPr id="39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 l="-45" t="-140" r="-45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781050" cy="257175"/>
                  <wp:effectExtent l="0" t="0" r="0" b="0"/>
                  <wp:docPr id="40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 l="-46" t="-140" r="-4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11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14450" cy="285750"/>
                  <wp:effectExtent l="0" t="0" r="0" b="0"/>
                  <wp:docPr id="4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-27" t="-125" r="-27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09675" cy="257175"/>
                  <wp:effectExtent l="0" t="0" r="0" b="0"/>
                  <wp:docPr id="42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 l="-29" t="-140" r="-29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</w:tr>
      <w:tr>
        <w:trPr>
          <w:trHeight w:val="78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12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object>
                <v:shape id="ole_rId71" style="width:116pt;height:18pt" o:ole="">
                  <v:imagedata r:id="rId72" o:title=""/>
                </v:shape>
                <o:OLEObject Type="Embed" ProgID="" ShapeID="ole_rId71" DrawAspect="Content" ObjectID="_1260672011" r:id="rId71"/>
              </w:object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38200" cy="495300"/>
                  <wp:effectExtent l="0" t="0" r="0" b="0"/>
                  <wp:docPr id="4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 l="-42" t="-72" r="-42" b="-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13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685925" cy="333375"/>
                  <wp:effectExtent l="0" t="0" r="0" b="0"/>
                  <wp:docPr id="44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 l="-21" t="-107" r="-21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952500" cy="314325"/>
                  <wp:effectExtent l="0" t="0" r="0" b="0"/>
                  <wp:docPr id="4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 l="-37" t="-114" r="-37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14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95375" cy="285750"/>
                  <wp:effectExtent l="0" t="0" r="0" b="0"/>
                  <wp:docPr id="46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 l="-32" t="-125" r="-32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695325" cy="257175"/>
                  <wp:effectExtent l="0" t="0" r="0" b="0"/>
                  <wp:docPr id="47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 l="-51" t="-140" r="-51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15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33500" cy="314325"/>
                  <wp:effectExtent l="0" t="0" r="0" b="0"/>
                  <wp:docPr id="48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 l="-26" t="-114" r="-26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23950" cy="257175"/>
                  <wp:effectExtent l="0" t="0" r="0" b="0"/>
                  <wp:docPr id="49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 l="-32" t="-140" r="-32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16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04950" cy="257175"/>
                  <wp:effectExtent l="0" t="0" r="0" b="0"/>
                  <wp:docPr id="5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 l="-23" t="-140" r="-23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81125" cy="457200"/>
                  <wp:effectExtent l="0" t="0" r="0" b="0"/>
                  <wp:docPr id="51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 l="-26" t="-78" r="-26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0.05</w:t>
            </w:r>
          </w:p>
        </w:tc>
      </w:tr>
      <w:tr>
        <w:trPr>
          <w:trHeight w:val="58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17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47800" cy="285750"/>
                  <wp:effectExtent l="0" t="0" r="0" b="0"/>
                  <wp:docPr id="52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 l="-24" t="-125" r="-24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52550" cy="257175"/>
                  <wp:effectExtent l="0" t="0" r="0" b="0"/>
                  <wp:docPr id="5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</w:tr>
      <w:tr>
        <w:trPr>
          <w:trHeight w:val="45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18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81125" cy="257175"/>
                  <wp:effectExtent l="0" t="0" r="0" b="0"/>
                  <wp:docPr id="5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62075" cy="257175"/>
                  <wp:effectExtent l="0" t="0" r="0" b="0"/>
                  <wp:docPr id="55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0.25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19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333500" cy="257175"/>
                  <wp:effectExtent l="0" t="0" r="0" b="0"/>
                  <wp:docPr id="5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 l="-26" t="-140" r="-26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285750"/>
                  <wp:effectExtent l="0" t="0" r="0" b="0"/>
                  <wp:docPr id="57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 l="-29" t="-125" r="-29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20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66800" cy="257175"/>
                  <wp:effectExtent l="0" t="0" r="0" b="0"/>
                  <wp:docPr id="58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 l="-33" t="-140" r="-33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00175" cy="257175"/>
                  <wp:effectExtent l="0" t="0" r="0" b="0"/>
                  <wp:docPr id="59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 l="-25" t="-140" r="-25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>1.5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21</w:t>
            </w:r>
          </w:p>
        </w:tc>
        <w:tc>
          <w:tcPr>
            <w:tcW w:w="29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742950" cy="219075"/>
                  <wp:effectExtent l="0" t="0" r="0" b="0"/>
                  <wp:docPr id="6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 l="-48" t="-164" r="-48" b="-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70940" cy="257810"/>
                  <wp:effectExtent l="0" t="0" r="0" b="0"/>
                  <wp:docPr id="6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 l="-30" t="-140" r="-30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9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insideH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9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insideH w:val="single" w:sz="6" w:space="0" w:color="010101"/>
              <w:insideV w:val="single" w:sz="6" w:space="0" w:color="0101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10101"/>
              </w:rPr>
            </w:pPr>
            <w:r>
              <w:rPr>
                <w:color w:val="010101"/>
              </w:rPr>
              <w:t>0.25</w:t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 (2)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Подвариант № 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 КРАЕВОЙ ЗАДАЧИ ДЛЯ ОБЫКНОВЕННОГО ДИФФЕРЕНЦИАЛЬНОГО УРАВНЕНИЯ ВТОРОГО ПОРЯДКА, РАЗРЕШЕННОГО ОТНОСИТЕЛЬНО СТАРШЕЙ ПРОИЗВОДНОЙ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Цель работы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освоить метод прогонки решения краевой задачи для дифференциального уравнения второго порядка.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Постановка задачи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линейное дифференциальное уравнение второго порядка вида</w:t>
      </w:r>
    </w:p>
    <w:p>
      <w:pPr>
        <w:pStyle w:val="Normal"/>
        <w:rPr/>
      </w:pPr>
      <w:r>
        <w:rPr/>
        <w:object>
          <v:shape id="ole_rId92" style="width:267pt;height:20pt" o:ole="">
            <v:imagedata r:id="rId93" o:title=""/>
          </v:shape>
          <o:OLEObject Type="Embed" ProgID="" ShapeID="ole_rId92" DrawAspect="Content" ObjectID="_1517181581" r:id="rId92"/>
        </w:object>
      </w:r>
      <w:r>
        <w:rPr>
          <w:sz w:val="28"/>
          <w:szCs w:val="28"/>
        </w:rPr>
        <w:tab/>
        <w:tab/>
        <w:tab/>
        <w:tab/>
        <w:tab/>
        <w:tab/>
        <w:t>(1)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с дополнительными условиями в граничных точках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object>
          <v:shape id="ole_rId94" style="width:145pt;height:48pt" o:ole="">
            <v:imagedata r:id="rId95" o:title=""/>
          </v:shape>
          <o:OLEObject Type="Embed" ProgID="" ShapeID="ole_rId94" DrawAspect="Content" ObjectID="_1307079218" r:id="rId94"/>
        </w:objec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>(2)</w:t>
      </w:r>
    </w:p>
    <w:p>
      <w:pPr>
        <w:pStyle w:val="Normal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практической работы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Решить краевую задачу (1)-(2) методом конечных разностей, аппроксимировав ее разностной схемой второго порядка точности (на равномерной сетке); полученную систему конечно-разностных уравнений решить методом прогонки;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Найти разностное решение задачи и построить его график;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/>
      </w:pPr>
      <w:r>
        <w:rPr>
          <w:sz w:val="28"/>
          <w:szCs w:val="28"/>
        </w:rPr>
        <w:t xml:space="preserve">Найденное разностное решение сравнить с точным решением дифференциального уравнения (подобрать специальные тесты, где аналитические решения находятся в классе элементарных функций, при проверке можно использовать ресурсы on-line системы </w:t>
      </w:r>
      <w:hyperlink r:id="rId96">
        <w:r>
          <w:rPr>
            <w:rStyle w:val="InternetLink"/>
            <w:sz w:val="28"/>
            <w:szCs w:val="28"/>
          </w:rPr>
          <w:t>http://www.wolframalpha.com</w:t>
        </w:r>
      </w:hyperlink>
      <w:r>
        <w:rPr>
          <w:sz w:val="28"/>
          <w:szCs w:val="28"/>
        </w:rPr>
        <w:t xml:space="preserve"> или пакета Maple и т.п.).</w:t>
      </w:r>
    </w:p>
    <w:p>
      <w:pPr>
        <w:pStyle w:val="Style14"/>
        <w:rPr/>
      </w:pPr>
      <w:r>
        <w:rPr>
          <w:rStyle w:val="StrongEmphasis"/>
          <w:sz w:val="28"/>
          <w:szCs w:val="28"/>
        </w:rPr>
        <w:t>Отчет по практической работе</w:t>
      </w:r>
    </w:p>
    <w:p>
      <w:pPr>
        <w:pStyle w:val="Style14"/>
        <w:jc w:val="both"/>
        <w:rPr/>
      </w:pPr>
      <w:r>
        <w:rPr>
          <w:sz w:val="28"/>
          <w:szCs w:val="28"/>
        </w:rPr>
        <w:t>Отчет должен содержать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(образец прилагается);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постановки задачи и ее целей;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метода (алгоритма) решения;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программы и ее оригинальный текст с комментариями;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/>
      </w:pPr>
      <w:r>
        <w:rPr>
          <w:sz w:val="28"/>
          <w:szCs w:val="28"/>
        </w:rPr>
        <w:t>тесты, доказывающие корректность работы программы (не менее 3-5 тестов, проверенных непосредственно вручную или с помощью специализированного программного обеспечения.</w:t>
      </w:r>
    </w:p>
    <w:p>
      <w:pPr>
        <w:pStyle w:val="Normal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>Варианты заданий</w:t>
      </w:r>
    </w:p>
    <w:p>
      <w:pPr>
        <w:pStyle w:val="Normal"/>
        <w:rPr/>
      </w:pPr>
      <w:r>
        <w:rPr/>
        <w:t>1. ;</w:t>
        <w:tab/>
        <w:tab/>
        <w:t>;</w:t>
        <w:tab/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;</w:t>
        <w:tab/>
        <w:t>;</w:t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;</w:t>
        <w:tab/>
        <w:t>;</w:t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;</w:t>
        <w:tab/>
        <w:tab/>
        <w:t>;</w:t>
        <w:tab/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;</w:t>
        <w:tab/>
        <w:t>;</w:t>
        <w:tab/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;</w:t>
        <w:tab/>
        <w:t>;</w:t>
        <w:tab/>
        <w:t>.</w:t>
      </w:r>
    </w:p>
    <w:p>
      <w:pPr>
        <w:pStyle w:val="Normal"/>
        <w:rPr/>
      </w:pPr>
      <w:r>
        <w:rPr/>
        <w:t>7. ;</w:t>
        <w:tab/>
        <w:tab/>
        <w:t>;</w:t>
        <w:tab/>
        <w:tab/>
        <w:tab/>
        <w:t>.</w:t>
      </w:r>
    </w:p>
    <w:p>
      <w:pPr>
        <w:pStyle w:val="Normal"/>
        <w:rPr/>
      </w:pPr>
      <w:r>
        <w:rPr/>
        <w:t>8. ;</w:t>
        <w:tab/>
        <w:t>;</w:t>
        <w:tab/>
        <w:tab/>
        <w:tab/>
        <w:t>2 y(1.5) - 0.5.</w:t>
      </w:r>
    </w:p>
    <w:p>
      <w:pPr>
        <w:pStyle w:val="Normal"/>
        <w:rPr/>
      </w:pPr>
      <w:r>
        <w:rPr/>
        <w:t>9. ;</w:t>
        <w:tab/>
        <w:tab/>
        <w:t>;</w:t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;</w:t>
        <w:tab/>
        <w:t>2 y(1.3) - ;</w:t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;</w:t>
        <w:tab/>
        <w:t>;</w:t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;</w:t>
        <w:tab/>
        <w:t>;</w:t>
        <w:tab/>
        <w:tab/>
        <w:tab/>
        <w:t xml:space="preserve">y(0.7) + </w:t>
      </w:r>
    </w:p>
    <w:p>
      <w:pPr>
        <w:pStyle w:val="Normal"/>
        <w:rPr/>
      </w:pPr>
      <w:r>
        <w:rPr/>
        <w:t>13. ;</w:t>
        <w:tab/>
        <w:tab/>
        <w:t>;</w:t>
        <w:tab/>
        <w:tab/>
        <w:tab/>
      </w:r>
    </w:p>
    <w:p>
      <w:pPr>
        <w:pStyle w:val="Normal"/>
        <w:rPr/>
      </w:pPr>
      <w:r>
        <w:rPr/>
        <w:t>14. ;</w:t>
        <w:tab/>
        <w:t>;</w:t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15. ;</w:t>
        <w:tab/>
        <w:t>;</w:t>
        <w:tab/>
        <w:tab/>
        <w:tab/>
        <w:t>.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headerReference w:type="default" r:id="rId97"/>
      <w:headerReference w:type="first" r:id="rId98"/>
      <w:type w:val="nextPage"/>
      <w:pgSz w:w="11906" w:h="16838"/>
      <w:pgMar w:left="1080" w:right="850" w:header="708" w:top="107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6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2.75pt;mso-position-horizontal:right;mso-position-horizontal-relative:margin">
              <v:fill opacity="0f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360"/>
      <w:jc w:val="center"/>
      <w:outlineLvl w:val="2"/>
    </w:pPr>
    <w:rPr>
      <w:rFonts w:ascii="Arial" w:hAnsi="Arial" w:cs="Arial"/>
      <w:b/>
      <w:i/>
      <w:sz w:val="20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" w:hAnsi="Wingdings" w:cs="Wingdings"/>
      <w:sz w:val="28"/>
      <w:szCs w:val="28"/>
    </w:rPr>
  </w:style>
  <w:style w:type="character" w:styleId="WW8Num13z1">
    <w:name w:val="WW8Num13z1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3">
    <w:name w:val="Основной шрифт абзаца"/>
    <w:qFormat/>
    <w:rPr/>
  </w:style>
  <w:style w:type="character" w:styleId="InternetLink">
    <w:name w:val="Internet Link"/>
    <w:basedOn w:val="Style13"/>
    <w:rPr>
      <w:color w:val="0000FF"/>
      <w:u w:val="single"/>
    </w:rPr>
  </w:style>
  <w:style w:type="character" w:styleId="Chronodata">
    <w:name w:val="chronodata"/>
    <w:basedOn w:val="Style13"/>
    <w:qFormat/>
    <w:rPr/>
  </w:style>
  <w:style w:type="character" w:styleId="Entrycategory">
    <w:name w:val="entry-category"/>
    <w:basedOn w:val="Style13"/>
    <w:qFormat/>
    <w:rPr/>
  </w:style>
  <w:style w:type="character" w:styleId="StrongEmphasis">
    <w:name w:val="Strong Emphasis"/>
    <w:basedOn w:val="Style13"/>
    <w:qFormat/>
    <w:rPr>
      <w:b/>
      <w:bCs/>
    </w:rPr>
  </w:style>
  <w:style w:type="character" w:styleId="PageNumber">
    <w:name w:val="Page Number"/>
    <w:basedOn w:val="Style1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Обычный (веб)"/>
    <w:basedOn w:val="Normal"/>
    <w:qFormat/>
    <w:pPr>
      <w:spacing w:before="280" w:after="280"/>
    </w:pPr>
    <w:rPr/>
  </w:style>
  <w:style w:type="paragraph" w:styleId="Psection">
    <w:name w:val="psection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hyperlink" Target="http://www.wolframalpha.com/" TargetMode="External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oleObject" Target="embeddings/oleObject8.bin"/><Relationship Id="rId20" Type="http://schemas.openxmlformats.org/officeDocument/2006/relationships/image" Target="media/image10.wmf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oleObject" Target="embeddings/oleObject9.bin"/><Relationship Id="rId40" Type="http://schemas.openxmlformats.org/officeDocument/2006/relationships/image" Target="media/image29.wmf"/><Relationship Id="rId41" Type="http://schemas.openxmlformats.org/officeDocument/2006/relationships/oleObject" Target="embeddings/oleObject10.bin"/><Relationship Id="rId42" Type="http://schemas.openxmlformats.org/officeDocument/2006/relationships/image" Target="media/image30.wmf"/><Relationship Id="rId43" Type="http://schemas.openxmlformats.org/officeDocument/2006/relationships/oleObject" Target="embeddings/oleObject11.bin"/><Relationship Id="rId44" Type="http://schemas.openxmlformats.org/officeDocument/2006/relationships/image" Target="media/image31.wmf"/><Relationship Id="rId45" Type="http://schemas.openxmlformats.org/officeDocument/2006/relationships/oleObject" Target="embeddings/oleObject12.bin"/><Relationship Id="rId46" Type="http://schemas.openxmlformats.org/officeDocument/2006/relationships/image" Target="media/image32.wmf"/><Relationship Id="rId47" Type="http://schemas.openxmlformats.org/officeDocument/2006/relationships/oleObject" Target="embeddings/oleObject13.bin"/><Relationship Id="rId48" Type="http://schemas.openxmlformats.org/officeDocument/2006/relationships/image" Target="media/image33.wmf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image" Target="media/image37.png"/><Relationship Id="rId53" Type="http://schemas.openxmlformats.org/officeDocument/2006/relationships/image" Target="media/image38.png"/><Relationship Id="rId54" Type="http://schemas.openxmlformats.org/officeDocument/2006/relationships/image" Target="media/image39.png"/><Relationship Id="rId55" Type="http://schemas.openxmlformats.org/officeDocument/2006/relationships/image" Target="media/image40.png"/><Relationship Id="rId56" Type="http://schemas.openxmlformats.org/officeDocument/2006/relationships/image" Target="media/image41.png"/><Relationship Id="rId57" Type="http://schemas.openxmlformats.org/officeDocument/2006/relationships/image" Target="media/image42.png"/><Relationship Id="rId58" Type="http://schemas.openxmlformats.org/officeDocument/2006/relationships/image" Target="media/image43.png"/><Relationship Id="rId59" Type="http://schemas.openxmlformats.org/officeDocument/2006/relationships/image" Target="media/image44.png"/><Relationship Id="rId60" Type="http://schemas.openxmlformats.org/officeDocument/2006/relationships/image" Target="media/image45.png"/><Relationship Id="rId61" Type="http://schemas.openxmlformats.org/officeDocument/2006/relationships/image" Target="media/image46.png"/><Relationship Id="rId62" Type="http://schemas.openxmlformats.org/officeDocument/2006/relationships/image" Target="media/image47.png"/><Relationship Id="rId63" Type="http://schemas.openxmlformats.org/officeDocument/2006/relationships/image" Target="media/image48.png"/><Relationship Id="rId64" Type="http://schemas.openxmlformats.org/officeDocument/2006/relationships/image" Target="media/image49.png"/><Relationship Id="rId65" Type="http://schemas.openxmlformats.org/officeDocument/2006/relationships/image" Target="media/image50.png"/><Relationship Id="rId66" Type="http://schemas.openxmlformats.org/officeDocument/2006/relationships/image" Target="media/image51.png"/><Relationship Id="rId67" Type="http://schemas.openxmlformats.org/officeDocument/2006/relationships/image" Target="media/image52.png"/><Relationship Id="rId68" Type="http://schemas.openxmlformats.org/officeDocument/2006/relationships/image" Target="media/image53.png"/><Relationship Id="rId69" Type="http://schemas.openxmlformats.org/officeDocument/2006/relationships/image" Target="media/image54.png"/><Relationship Id="rId70" Type="http://schemas.openxmlformats.org/officeDocument/2006/relationships/image" Target="media/image55.png"/><Relationship Id="rId71" Type="http://schemas.openxmlformats.org/officeDocument/2006/relationships/oleObject" Target="embeddings/oleObject14.bin"/><Relationship Id="rId72" Type="http://schemas.openxmlformats.org/officeDocument/2006/relationships/image" Target="media/image56.wmf"/><Relationship Id="rId73" Type="http://schemas.openxmlformats.org/officeDocument/2006/relationships/image" Target="media/image57.png"/><Relationship Id="rId74" Type="http://schemas.openxmlformats.org/officeDocument/2006/relationships/image" Target="media/image58.png"/><Relationship Id="rId75" Type="http://schemas.openxmlformats.org/officeDocument/2006/relationships/image" Target="media/image59.png"/><Relationship Id="rId76" Type="http://schemas.openxmlformats.org/officeDocument/2006/relationships/image" Target="media/image60.png"/><Relationship Id="rId77" Type="http://schemas.openxmlformats.org/officeDocument/2006/relationships/image" Target="media/image61.png"/><Relationship Id="rId78" Type="http://schemas.openxmlformats.org/officeDocument/2006/relationships/image" Target="media/image62.png"/><Relationship Id="rId79" Type="http://schemas.openxmlformats.org/officeDocument/2006/relationships/image" Target="media/image63.png"/><Relationship Id="rId80" Type="http://schemas.openxmlformats.org/officeDocument/2006/relationships/image" Target="media/image64.png"/><Relationship Id="rId81" Type="http://schemas.openxmlformats.org/officeDocument/2006/relationships/image" Target="media/image65.png"/><Relationship Id="rId82" Type="http://schemas.openxmlformats.org/officeDocument/2006/relationships/image" Target="media/image66.png"/><Relationship Id="rId83" Type="http://schemas.openxmlformats.org/officeDocument/2006/relationships/image" Target="media/image67.png"/><Relationship Id="rId84" Type="http://schemas.openxmlformats.org/officeDocument/2006/relationships/image" Target="media/image68.png"/><Relationship Id="rId85" Type="http://schemas.openxmlformats.org/officeDocument/2006/relationships/image" Target="media/image69.png"/><Relationship Id="rId86" Type="http://schemas.openxmlformats.org/officeDocument/2006/relationships/image" Target="media/image70.png"/><Relationship Id="rId87" Type="http://schemas.openxmlformats.org/officeDocument/2006/relationships/image" Target="media/image71.png"/><Relationship Id="rId88" Type="http://schemas.openxmlformats.org/officeDocument/2006/relationships/image" Target="media/image72.png"/><Relationship Id="rId89" Type="http://schemas.openxmlformats.org/officeDocument/2006/relationships/image" Target="media/image73.png"/><Relationship Id="rId90" Type="http://schemas.openxmlformats.org/officeDocument/2006/relationships/image" Target="media/image74.png"/><Relationship Id="rId91" Type="http://schemas.openxmlformats.org/officeDocument/2006/relationships/image" Target="media/image75.png"/><Relationship Id="rId92" Type="http://schemas.openxmlformats.org/officeDocument/2006/relationships/oleObject" Target="embeddings/oleObject15.bin"/><Relationship Id="rId93" Type="http://schemas.openxmlformats.org/officeDocument/2006/relationships/image" Target="media/image76.wmf"/><Relationship Id="rId94" Type="http://schemas.openxmlformats.org/officeDocument/2006/relationships/oleObject" Target="embeddings/oleObject16.bin"/><Relationship Id="rId95" Type="http://schemas.openxmlformats.org/officeDocument/2006/relationships/image" Target="media/image77.wmf"/><Relationship Id="rId96" Type="http://schemas.openxmlformats.org/officeDocument/2006/relationships/hyperlink" Target="http://www.wolframalpha.com/" TargetMode="External"/><Relationship Id="rId97" Type="http://schemas.openxmlformats.org/officeDocument/2006/relationships/header" Target="header1.xml"/><Relationship Id="rId98" Type="http://schemas.openxmlformats.org/officeDocument/2006/relationships/header" Target="header2.xml"/><Relationship Id="rId99" Type="http://schemas.openxmlformats.org/officeDocument/2006/relationships/numbering" Target="numbering.xml"/><Relationship Id="rId100" Type="http://schemas.openxmlformats.org/officeDocument/2006/relationships/fontTable" Target="fontTable.xml"/><Relationship Id="rId10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2014-02-25T14:24:00Z</dcterms:created>
  <dc:creator>Vlad1965</dc:creator>
  <dc:description/>
  <cp:keywords/>
  <dc:language>en-US</dc:language>
  <cp:lastModifiedBy>Nefedov</cp:lastModifiedBy>
  <dcterms:modified xsi:type="dcterms:W3CDTF">2015-11-04T20:38:00Z</dcterms:modified>
  <cp:revision>44</cp:revision>
  <dc:subject/>
  <dc:title>ЛАБОРАТОРНАЯ РАБОТА № 1</dc:title>
</cp:coreProperties>
</file>